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082268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C183F">
        <w:rPr>
          <w:rFonts w:ascii="Times New Roman" w:eastAsia="Times New Roman" w:hAnsi="Times New Roman" w:cs="Times New Roman"/>
          <w:sz w:val="24"/>
          <w:szCs w:val="24"/>
          <w:lang w:eastAsia="ru-RU"/>
        </w:rPr>
        <w:t>4587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77C717F0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C183F" w:rsidR="007C183F">
        <w:rPr>
          <w:rFonts w:ascii="Times New Roman" w:hAnsi="Times New Roman" w:cs="Times New Roman"/>
          <w:bCs/>
          <w:sz w:val="24"/>
          <w:szCs w:val="24"/>
        </w:rPr>
        <w:t>86MS0021-01-2025-006084-45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251B2F0A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Pr="00D44CD6" w:rsidR="00D44CD6">
        <w:rPr>
          <w:szCs w:val="28"/>
        </w:rPr>
        <w:t xml:space="preserve">     </w:t>
      </w:r>
      <w:r w:rsidR="00D44CD6">
        <w:rPr>
          <w:szCs w:val="28"/>
        </w:rPr>
        <w:t xml:space="preserve"> </w:t>
      </w:r>
      <w:r w:rsidR="007C183F">
        <w:rPr>
          <w:szCs w:val="28"/>
        </w:rPr>
        <w:t>22 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335A22C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Pr="003D4DEB" w:rsidR="003D4DEB">
        <w:rPr>
          <w:rFonts w:ascii="Times New Roman" w:hAnsi="Times New Roman" w:cs="Times New Roman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4F4DFCB4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7C183F">
        <w:rPr>
          <w:rFonts w:ascii="Times New Roman" w:hAnsi="Times New Roman" w:cs="Times New Roman"/>
        </w:rPr>
        <w:t>Кесян Кеворку Сааковичу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ГПК РФ, мировой </w:t>
      </w:r>
      <w:r w:rsidRPr="00D44CD6">
        <w:rPr>
          <w:rFonts w:ascii="Times New Roman" w:eastAsia="Times New Roman" w:hAnsi="Times New Roman" w:cs="Times New Roman"/>
          <w:lang w:eastAsia="ru-RU"/>
        </w:rPr>
        <w:t>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3E18E8A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7C183F">
        <w:rPr>
          <w:rFonts w:ascii="Times New Roman" w:hAnsi="Times New Roman" w:cs="Times New Roman"/>
        </w:rPr>
        <w:t>Кесян Кеворку Сааковичу</w:t>
      </w:r>
      <w:r w:rsidRPr="00D44CD6" w:rsidR="007C183F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задолженности по договору займа в полном объеме.</w:t>
      </w:r>
    </w:p>
    <w:p w:rsidR="00356E97" w:rsidRPr="00D44CD6" w:rsidP="00CB1564" w14:paraId="78D8F427" w14:textId="7CAE7531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7C183F">
        <w:rPr>
          <w:rFonts w:ascii="Times New Roman" w:hAnsi="Times New Roman" w:cs="Times New Roman"/>
        </w:rPr>
        <w:t>Кесян Кеворка Сааковича</w:t>
      </w:r>
      <w:r w:rsidRPr="00D44CD6" w:rsidR="007C183F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="0034270E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в пользу </w:t>
      </w:r>
      <w:r w:rsidR="00304F25">
        <w:rPr>
          <w:rFonts w:ascii="Times New Roman" w:hAnsi="Times New Roman" w:cs="Times New Roman"/>
        </w:rPr>
        <w:t>ООО ПКО «</w:t>
      </w:r>
      <w:r w:rsidR="00304F25">
        <w:rPr>
          <w:rFonts w:ascii="Times New Roman" w:hAnsi="Times New Roman" w:cs="Times New Roman"/>
        </w:rPr>
        <w:t>АйДи</w:t>
      </w:r>
      <w:r w:rsidR="00304F25">
        <w:rPr>
          <w:rFonts w:ascii="Times New Roman" w:hAnsi="Times New Roman" w:cs="Times New Roman"/>
        </w:rPr>
        <w:t xml:space="preserve"> </w:t>
      </w:r>
      <w:r w:rsidR="00304F25">
        <w:rPr>
          <w:rFonts w:ascii="Times New Roman" w:hAnsi="Times New Roman" w:cs="Times New Roman"/>
        </w:rPr>
        <w:t>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4270E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7C183F">
        <w:rPr>
          <w:rFonts w:ascii="Times New Roman" w:hAnsi="Times New Roman" w:cs="Times New Roman"/>
        </w:rPr>
        <w:t>387584045</w:t>
      </w:r>
      <w:r w:rsidR="003D4DE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7C183F">
        <w:rPr>
          <w:rFonts w:ascii="Times New Roman" w:hAnsi="Times New Roman" w:cs="Times New Roman"/>
        </w:rPr>
        <w:t>22.02.2022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7C183F">
        <w:rPr>
          <w:rFonts w:ascii="Times New Roman" w:hAnsi="Times New Roman" w:cs="Times New Roman"/>
        </w:rPr>
        <w:t>22.10.2022</w:t>
      </w:r>
      <w:r w:rsidR="003D4DEB">
        <w:rPr>
          <w:rFonts w:ascii="Times New Roman" w:hAnsi="Times New Roman" w:cs="Times New Roman"/>
        </w:rPr>
        <w:t xml:space="preserve"> по </w:t>
      </w:r>
      <w:r w:rsidR="007C183F">
        <w:rPr>
          <w:rFonts w:ascii="Times New Roman" w:hAnsi="Times New Roman" w:cs="Times New Roman"/>
        </w:rPr>
        <w:t>21.04.2023</w:t>
      </w:r>
      <w:r w:rsidRPr="00D44CD6">
        <w:rPr>
          <w:rFonts w:ascii="Times New Roman" w:hAnsi="Times New Roman" w:cs="Times New Roman"/>
        </w:rPr>
        <w:t xml:space="preserve"> в размере </w:t>
      </w:r>
      <w:r w:rsidR="007C183F">
        <w:rPr>
          <w:rFonts w:ascii="Times New Roman" w:hAnsi="Times New Roman" w:cs="Times New Roman"/>
        </w:rPr>
        <w:t>14723,07</w:t>
      </w:r>
      <w:r w:rsidR="00BA236A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7C183F">
        <w:rPr>
          <w:rFonts w:ascii="Times New Roman" w:hAnsi="Times New Roman" w:cs="Times New Roman"/>
        </w:rPr>
        <w:t>213,6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</w:t>
      </w:r>
      <w:r w:rsidRPr="00406C1D">
        <w:rPr>
          <w:rFonts w:ascii="Times New Roman" w:eastAsia="Times New Roman" w:hAnsi="Times New Roman" w:cs="Times New Roman"/>
          <w:lang w:eastAsia="ru-RU"/>
        </w:rPr>
        <w:t>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в апелляционном порядке в течение месяца со дня принятия решения суда </w:t>
      </w:r>
      <w:r w:rsidRPr="00406C1D">
        <w:rPr>
          <w:rFonts w:ascii="Times New Roman" w:eastAsia="Times New Roman" w:hAnsi="Times New Roman" w:cs="Times New Roman"/>
          <w:lang w:eastAsia="ru-RU"/>
        </w:rPr>
        <w:t>в окончательной форме в Нижневартовский городской суд ХМАО - Югры через мирового судью судебного участка № 1.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73B923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B4A38"/>
    <w:rsid w:val="001C64C5"/>
    <w:rsid w:val="00230A42"/>
    <w:rsid w:val="002A5ED4"/>
    <w:rsid w:val="002C5079"/>
    <w:rsid w:val="002D68DC"/>
    <w:rsid w:val="002F0259"/>
    <w:rsid w:val="00304F25"/>
    <w:rsid w:val="0034270E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7C183F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C417DF"/>
    <w:rsid w:val="00C903CE"/>
    <w:rsid w:val="00C9428E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